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1EEC38" w14:textId="689236B1" w:rsidR="00B73FBD" w:rsidRPr="00550F01" w:rsidRDefault="001D198E" w:rsidP="00550F01">
      <w:pPr>
        <w:widowControl w:val="0"/>
        <w:spacing w:before="120" w:after="120"/>
        <w:jc w:val="both"/>
        <w:rPr>
          <w:rFonts w:ascii="Arial" w:hAnsi="Arial" w:cs="Arial"/>
          <w:b/>
          <w:sz w:val="18"/>
          <w:szCs w:val="18"/>
        </w:rPr>
      </w:pPr>
      <w:r w:rsidRPr="00550F01">
        <w:rPr>
          <w:rFonts w:ascii="Arial" w:hAnsi="Arial" w:cs="Arial"/>
          <w:b/>
          <w:sz w:val="18"/>
          <w:szCs w:val="18"/>
        </w:rPr>
        <w:t xml:space="preserve">B1.2.3GN: </w:t>
      </w:r>
      <w:r w:rsidR="00F232D0" w:rsidRPr="00550F01">
        <w:rPr>
          <w:rFonts w:ascii="Arial" w:hAnsi="Arial" w:cs="Arial"/>
          <w:b/>
          <w:sz w:val="18"/>
          <w:szCs w:val="18"/>
        </w:rPr>
        <w:t>HƯỚNG DẪN</w:t>
      </w:r>
      <w:r w:rsidR="00CD2589">
        <w:rPr>
          <w:rFonts w:ascii="Arial" w:hAnsi="Arial" w:cs="Arial"/>
          <w:b/>
          <w:sz w:val="18"/>
          <w:szCs w:val="18"/>
        </w:rPr>
        <w:t>-</w:t>
      </w:r>
      <w:r w:rsidR="00F232D0" w:rsidRPr="00550F01">
        <w:rPr>
          <w:rFonts w:ascii="Arial" w:hAnsi="Arial" w:cs="Arial"/>
          <w:b/>
          <w:sz w:val="18"/>
          <w:szCs w:val="18"/>
        </w:rPr>
        <w:t>T</w:t>
      </w:r>
      <w:r w:rsidRPr="00550F01">
        <w:rPr>
          <w:rFonts w:ascii="Arial" w:hAnsi="Arial" w:cs="Arial"/>
          <w:b/>
          <w:sz w:val="18"/>
          <w:szCs w:val="18"/>
        </w:rPr>
        <w:t>HEO DÕI LUÂN CHUYỂN K</w:t>
      </w:r>
      <w:r w:rsidR="00BF15DD" w:rsidRPr="00550F01">
        <w:rPr>
          <w:rFonts w:ascii="Arial" w:hAnsi="Arial" w:cs="Arial"/>
          <w:b/>
          <w:sz w:val="18"/>
          <w:szCs w:val="18"/>
          <w:lang w:val="vi-VN"/>
        </w:rPr>
        <w:t>IỂM TOÁN VIÊN</w:t>
      </w:r>
      <w:r w:rsidRPr="00550F01">
        <w:rPr>
          <w:rFonts w:ascii="Arial" w:hAnsi="Arial" w:cs="Arial"/>
          <w:b/>
          <w:sz w:val="18"/>
          <w:szCs w:val="18"/>
        </w:rPr>
        <w:t xml:space="preserve"> KIỂM TOÁN B</w:t>
      </w:r>
      <w:r w:rsidR="00BF15DD" w:rsidRPr="00550F01">
        <w:rPr>
          <w:rFonts w:ascii="Arial" w:hAnsi="Arial" w:cs="Arial"/>
          <w:b/>
          <w:sz w:val="18"/>
          <w:szCs w:val="18"/>
          <w:lang w:val="vi-VN"/>
        </w:rPr>
        <w:t>ÁO CÁO TÀI CHÍNH</w:t>
      </w:r>
      <w:r w:rsidRPr="00550F01">
        <w:rPr>
          <w:rFonts w:ascii="Arial" w:hAnsi="Arial" w:cs="Arial"/>
          <w:b/>
          <w:sz w:val="18"/>
          <w:szCs w:val="18"/>
        </w:rPr>
        <w:t xml:space="preserve"> TẬP ĐOÀN</w:t>
      </w:r>
    </w:p>
    <w:p w14:paraId="27591469" w14:textId="77777777" w:rsidR="00B73FBD" w:rsidRPr="00550F01" w:rsidRDefault="00B73FBD" w:rsidP="00550F01">
      <w:pPr>
        <w:widowControl w:val="0"/>
        <w:spacing w:before="120" w:after="120"/>
        <w:jc w:val="both"/>
        <w:rPr>
          <w:rFonts w:ascii="Arial" w:hAnsi="Arial" w:cs="Arial"/>
          <w:b/>
          <w:i/>
          <w:sz w:val="18"/>
          <w:szCs w:val="18"/>
        </w:rPr>
      </w:pPr>
      <w:r w:rsidRPr="00550F01">
        <w:rPr>
          <w:rFonts w:ascii="Arial" w:hAnsi="Arial" w:cs="Arial"/>
          <w:b/>
          <w:i/>
          <w:sz w:val="18"/>
          <w:szCs w:val="18"/>
        </w:rPr>
        <w:t xml:space="preserve">Chuẩn mực và người thực hiện  </w:t>
      </w:r>
    </w:p>
    <w:p w14:paraId="1F70C18F" w14:textId="319EE099" w:rsidR="00B73FBD" w:rsidRPr="00550F01" w:rsidRDefault="00B73FBD" w:rsidP="00550F01">
      <w:pPr>
        <w:widowControl w:val="0"/>
        <w:spacing w:before="120" w:after="120"/>
        <w:jc w:val="both"/>
        <w:rPr>
          <w:rFonts w:ascii="Arial" w:hAnsi="Arial" w:cs="Arial"/>
          <w:sz w:val="18"/>
          <w:szCs w:val="18"/>
        </w:rPr>
      </w:pPr>
      <w:r w:rsidRPr="00550F01">
        <w:rPr>
          <w:rFonts w:ascii="Arial" w:hAnsi="Arial" w:cs="Arial"/>
          <w:sz w:val="18"/>
          <w:szCs w:val="18"/>
        </w:rPr>
        <w:t xml:space="preserve">Luật </w:t>
      </w:r>
      <w:r w:rsidR="00CE4C4B" w:rsidRPr="00550F01">
        <w:rPr>
          <w:rFonts w:ascii="Arial" w:hAnsi="Arial" w:cs="Arial"/>
          <w:sz w:val="18"/>
          <w:szCs w:val="18"/>
        </w:rPr>
        <w:t>K</w:t>
      </w:r>
      <w:r w:rsidRPr="00550F01">
        <w:rPr>
          <w:rFonts w:ascii="Arial" w:hAnsi="Arial" w:cs="Arial"/>
          <w:sz w:val="18"/>
          <w:szCs w:val="18"/>
        </w:rPr>
        <w:t>iểm toán độc lập, Điều 58 quy định: “DNKiT không được bố trí KTV hành nghề thực hiện kiểm toán cho một đơn vị có lợi ích công chúng trong năm (05) năm tài chính liên tục.”</w:t>
      </w:r>
    </w:p>
    <w:p w14:paraId="43BE5461" w14:textId="66380238" w:rsidR="00B73FBD" w:rsidRPr="00550F01" w:rsidRDefault="00B73FBD" w:rsidP="00550F01">
      <w:pPr>
        <w:widowControl w:val="0"/>
        <w:spacing w:before="120" w:after="120"/>
        <w:jc w:val="both"/>
        <w:rPr>
          <w:rFonts w:ascii="Arial" w:hAnsi="Arial" w:cs="Arial"/>
          <w:sz w:val="18"/>
          <w:szCs w:val="18"/>
        </w:rPr>
      </w:pPr>
      <w:r w:rsidRPr="00550F01">
        <w:rPr>
          <w:rFonts w:ascii="Arial" w:hAnsi="Arial" w:cs="Arial"/>
          <w:sz w:val="18"/>
          <w:szCs w:val="18"/>
        </w:rPr>
        <w:t>Nghị định số 17/2012/NĐ-CP, Điều 16 quy định: “KTV hành nghề không được ký BCKiT cho một đơn vị được kiểm toán quá ba (03) năm liên tục”.</w:t>
      </w:r>
    </w:p>
    <w:p w14:paraId="77B7E760" w14:textId="0DB9FEC8" w:rsidR="00B73FBD" w:rsidRPr="00550F01" w:rsidRDefault="00B73FBD" w:rsidP="00550F01">
      <w:pPr>
        <w:widowControl w:val="0"/>
        <w:spacing w:before="120" w:after="120"/>
        <w:jc w:val="both"/>
        <w:rPr>
          <w:rFonts w:ascii="Arial" w:hAnsi="Arial" w:cs="Arial"/>
          <w:i/>
          <w:spacing w:val="2"/>
          <w:sz w:val="18"/>
          <w:szCs w:val="18"/>
        </w:rPr>
      </w:pPr>
      <w:r w:rsidRPr="00550F01">
        <w:rPr>
          <w:rFonts w:ascii="Arial" w:hAnsi="Arial" w:cs="Arial"/>
          <w:spacing w:val="2"/>
          <w:sz w:val="18"/>
          <w:szCs w:val="18"/>
        </w:rPr>
        <w:t xml:space="preserve">Đoạn 290.149, Chuẩn mực đạo đức nghề nghiệp yêu cầu: </w:t>
      </w:r>
      <w:r w:rsidRPr="00550F01">
        <w:rPr>
          <w:rFonts w:ascii="Arial" w:hAnsi="Arial" w:cs="Arial"/>
          <w:i/>
          <w:spacing w:val="2"/>
          <w:sz w:val="18"/>
          <w:szCs w:val="18"/>
        </w:rPr>
        <w:t xml:space="preserve">“Trường hợp kiểm toán cho đơn vị có lợi ích công chúng, </w:t>
      </w:r>
      <w:r w:rsidR="00BF15DD" w:rsidRPr="00550F01">
        <w:rPr>
          <w:rFonts w:ascii="Arial" w:hAnsi="Arial" w:cs="Arial"/>
          <w:i/>
          <w:spacing w:val="2"/>
          <w:sz w:val="18"/>
          <w:szCs w:val="18"/>
          <w:lang w:val="vi-VN"/>
        </w:rPr>
        <w:t>t</w:t>
      </w:r>
      <w:r w:rsidR="00BF15DD" w:rsidRPr="00550F01">
        <w:rPr>
          <w:rFonts w:ascii="Arial" w:hAnsi="Arial" w:cs="Arial"/>
          <w:i/>
          <w:spacing w:val="2"/>
          <w:sz w:val="18"/>
          <w:szCs w:val="18"/>
        </w:rPr>
        <w:t xml:space="preserve">hành </w:t>
      </w:r>
      <w:r w:rsidRPr="00550F01">
        <w:rPr>
          <w:rFonts w:ascii="Arial" w:hAnsi="Arial" w:cs="Arial"/>
          <w:i/>
          <w:spacing w:val="2"/>
          <w:sz w:val="18"/>
          <w:szCs w:val="18"/>
        </w:rPr>
        <w:t>viên BGĐ phụ trách tổng thể cuộc kiểm toán và KTV hành nghề ký BCKiT không được phép ký BCKiT quá 3 năm liên tục cho một khách hàng kiểm toán. KTV hành nghề không được tham gia thực hiện kiểm toán cho một đơn vị có lợi ích công chúng trong 5 năm tài chính liên tục. Thời gian nói trên được tính kể từ năm tài chính mà KTV bắt đầu ký BCKiT hoặc bắt đầu được giao trách nhiệm là KTV hành nghề tham gia cuộc kiểm toán và không phụ thuộc vào vị trí được giao trong cuộc kiểm toán. Nếu KTV hành nghề đã tham gia kiểm toán cho một đơn vị có lợi ích công chúng trong 4 năm tài chính liên tục, các cá nhân này không được phép là thành viên nhóm kiểm toán hoặc là thành viên có vai trò chủ chốt trong cuộc kiểm toán trong vòng 1 năm tiếp theo cho khách hàng kiểm toán đó. Trong giai đoạn này, các cá nhân này không được phép tham gia nhóm kiểm toán, cũng không được là thành viên soát xét việc KSCL, cũng như đưa ra ý kiến tư vấn cho nhóm kiểm toán hoặc khách hàng kiểm toán về các vấn đề đặc thù liên quan đến kỹ thuật và đặc thù ngành, các giao dịch, sự kiện khác, nếu không, sẽ ảnh hưởng trực tiếp đến kết quả của cuộc kiểm toán”.</w:t>
      </w:r>
    </w:p>
    <w:p w14:paraId="65343B6B" w14:textId="75E1814E" w:rsidR="00B73FBD" w:rsidRPr="00550F01" w:rsidRDefault="00041801" w:rsidP="00550F01">
      <w:pPr>
        <w:widowControl w:val="0"/>
        <w:spacing w:before="120" w:after="120"/>
        <w:jc w:val="both"/>
        <w:rPr>
          <w:rFonts w:ascii="Arial" w:hAnsi="Arial" w:cs="Arial"/>
          <w:sz w:val="18"/>
          <w:szCs w:val="18"/>
        </w:rPr>
      </w:pPr>
      <w:r w:rsidRPr="00CB6F42">
        <w:rPr>
          <w:rFonts w:ascii="Arial" w:hAnsi="Arial" w:cs="Arial"/>
          <w:iCs/>
          <w:sz w:val="18"/>
          <w:szCs w:val="18"/>
        </w:rPr>
        <w:t>Theo</w:t>
      </w:r>
      <w:r w:rsidR="00B73FBD" w:rsidRPr="00CB6F42">
        <w:rPr>
          <w:rFonts w:ascii="Arial" w:hAnsi="Arial" w:cs="Arial"/>
          <w:iCs/>
          <w:sz w:val="18"/>
          <w:szCs w:val="18"/>
        </w:rPr>
        <w:t xml:space="preserve"> </w:t>
      </w:r>
      <w:r w:rsidR="00B73FBD" w:rsidRPr="00550F01">
        <w:rPr>
          <w:rFonts w:ascii="Arial" w:hAnsi="Arial" w:cs="Arial"/>
          <w:sz w:val="18"/>
          <w:szCs w:val="18"/>
        </w:rPr>
        <w:t>Chuẩn mực đạo đức nghề nghiệp</w:t>
      </w:r>
      <w:r>
        <w:rPr>
          <w:rFonts w:ascii="Arial" w:hAnsi="Arial" w:cs="Arial"/>
          <w:sz w:val="18"/>
          <w:szCs w:val="18"/>
        </w:rPr>
        <w:t>,</w:t>
      </w:r>
      <w:r w:rsidR="00E25D14">
        <w:rPr>
          <w:rFonts w:ascii="Arial" w:hAnsi="Arial" w:cs="Arial"/>
          <w:sz w:val="18"/>
          <w:szCs w:val="18"/>
        </w:rPr>
        <w:t xml:space="preserve"> t</w:t>
      </w:r>
      <w:r w:rsidR="00B73FBD" w:rsidRPr="00550F01">
        <w:rPr>
          <w:rFonts w:ascii="Arial" w:hAnsi="Arial" w:cs="Arial"/>
          <w:sz w:val="18"/>
          <w:szCs w:val="18"/>
        </w:rPr>
        <w:t xml:space="preserve">hành viên có vai trò chủ chốt trong cuộc kiểm toán bao gồm: </w:t>
      </w:r>
      <w:r w:rsidR="00CD2589">
        <w:rPr>
          <w:rFonts w:ascii="Arial" w:hAnsi="Arial" w:cs="Arial"/>
          <w:sz w:val="18"/>
          <w:szCs w:val="18"/>
        </w:rPr>
        <w:t>T</w:t>
      </w:r>
      <w:r w:rsidR="00BF15DD" w:rsidRPr="00550F01">
        <w:rPr>
          <w:rFonts w:ascii="Arial" w:hAnsi="Arial" w:cs="Arial"/>
          <w:sz w:val="18"/>
          <w:szCs w:val="18"/>
        </w:rPr>
        <w:t xml:space="preserve">hành </w:t>
      </w:r>
      <w:r w:rsidR="00B73FBD" w:rsidRPr="00550F01">
        <w:rPr>
          <w:rFonts w:ascii="Arial" w:hAnsi="Arial" w:cs="Arial"/>
          <w:sz w:val="18"/>
          <w:szCs w:val="18"/>
        </w:rPr>
        <w:t>viên BGĐ phụ trách tổng thể cuộc kiểm toán</w:t>
      </w:r>
      <w:r>
        <w:rPr>
          <w:rFonts w:ascii="Arial" w:hAnsi="Arial" w:cs="Arial"/>
          <w:sz w:val="18"/>
          <w:szCs w:val="18"/>
        </w:rPr>
        <w:t xml:space="preserve"> tập đoàn</w:t>
      </w:r>
      <w:r w:rsidR="00B73FBD" w:rsidRPr="00550F01">
        <w:rPr>
          <w:rFonts w:ascii="Arial" w:hAnsi="Arial" w:cs="Arial"/>
          <w:sz w:val="18"/>
          <w:szCs w:val="18"/>
        </w:rPr>
        <w:t>, các cá nhân chịu trách nhiệm soát xét việc KSCL dịch vụ, thành viên khác của BGĐ tham gia cuộc kiểm toán</w:t>
      </w:r>
      <w:r>
        <w:rPr>
          <w:rFonts w:ascii="Arial" w:hAnsi="Arial" w:cs="Arial"/>
          <w:sz w:val="18"/>
          <w:szCs w:val="18"/>
        </w:rPr>
        <w:t xml:space="preserve"> tập đoàn</w:t>
      </w:r>
      <w:r w:rsidR="00B73FBD" w:rsidRPr="00550F01">
        <w:rPr>
          <w:rFonts w:ascii="Arial" w:hAnsi="Arial" w:cs="Arial"/>
          <w:sz w:val="18"/>
          <w:szCs w:val="18"/>
        </w:rPr>
        <w:t xml:space="preserve">, nếu có, chịu trách nhiệm đưa ra các quyết định hoặc các xét đoán quan trọng về các vấn đề trọng yếu liên quan đến việc kiểm toán BCTC </w:t>
      </w:r>
      <w:r>
        <w:rPr>
          <w:rFonts w:ascii="Arial" w:hAnsi="Arial" w:cs="Arial"/>
          <w:sz w:val="18"/>
          <w:szCs w:val="18"/>
        </w:rPr>
        <w:t xml:space="preserve">tập đoàn </w:t>
      </w:r>
      <w:r w:rsidR="00B73FBD" w:rsidRPr="00550F01">
        <w:rPr>
          <w:rFonts w:ascii="Arial" w:hAnsi="Arial" w:cs="Arial"/>
          <w:sz w:val="18"/>
          <w:szCs w:val="18"/>
        </w:rPr>
        <w:t xml:space="preserve">mà DNKiT sẽ đưa ra ý kiến. Tùy thuộc vào tình hình thực tế và vai trò của từng cá nhân trong cuộc kiểm toán, thành viên có vai trò chủ chốt trong cuộc kiểm toán có thể bao gồm </w:t>
      </w:r>
      <w:r w:rsidR="00BF15DD" w:rsidRPr="00550F01">
        <w:rPr>
          <w:rFonts w:ascii="Arial" w:hAnsi="Arial" w:cs="Arial"/>
          <w:sz w:val="18"/>
          <w:szCs w:val="18"/>
          <w:lang w:val="vi-VN"/>
        </w:rPr>
        <w:t>t</w:t>
      </w:r>
      <w:r w:rsidR="00BF15DD" w:rsidRPr="00550F01">
        <w:rPr>
          <w:rFonts w:ascii="Arial" w:hAnsi="Arial" w:cs="Arial"/>
          <w:sz w:val="18"/>
          <w:szCs w:val="18"/>
        </w:rPr>
        <w:t xml:space="preserve">hành </w:t>
      </w:r>
      <w:r w:rsidR="00B73FBD" w:rsidRPr="00550F01">
        <w:rPr>
          <w:rFonts w:ascii="Arial" w:hAnsi="Arial" w:cs="Arial"/>
          <w:sz w:val="18"/>
          <w:szCs w:val="18"/>
        </w:rPr>
        <w:t xml:space="preserve">viên BGĐ phụ trách tổng thể cuộc kiểm toán </w:t>
      </w:r>
      <w:r>
        <w:rPr>
          <w:rFonts w:ascii="Arial" w:hAnsi="Arial" w:cs="Arial"/>
          <w:sz w:val="18"/>
          <w:szCs w:val="18"/>
        </w:rPr>
        <w:t>công ty con hoặc bộ phận quan trọng.</w:t>
      </w:r>
    </w:p>
    <w:p w14:paraId="1FD8674B" w14:textId="6599037B" w:rsidR="00B73FBD" w:rsidRPr="00550F01" w:rsidRDefault="00B73FBD" w:rsidP="00550F01">
      <w:pPr>
        <w:widowControl w:val="0"/>
        <w:spacing w:before="120" w:after="120"/>
        <w:jc w:val="both"/>
        <w:rPr>
          <w:rFonts w:ascii="Arial" w:hAnsi="Arial" w:cs="Arial"/>
          <w:sz w:val="18"/>
          <w:szCs w:val="18"/>
        </w:rPr>
      </w:pPr>
      <w:r w:rsidRPr="00550F01">
        <w:rPr>
          <w:rFonts w:ascii="Arial" w:hAnsi="Arial" w:cs="Arial"/>
          <w:sz w:val="18"/>
          <w:szCs w:val="18"/>
        </w:rPr>
        <w:t xml:space="preserve">Người thực hiện </w:t>
      </w:r>
      <w:r w:rsidR="00CD2589">
        <w:rPr>
          <w:rFonts w:ascii="Arial" w:hAnsi="Arial" w:cs="Arial"/>
          <w:sz w:val="18"/>
          <w:szCs w:val="18"/>
        </w:rPr>
        <w:t>M</w:t>
      </w:r>
      <w:r w:rsidRPr="00550F01">
        <w:rPr>
          <w:rFonts w:ascii="Arial" w:hAnsi="Arial" w:cs="Arial"/>
          <w:sz w:val="18"/>
          <w:szCs w:val="18"/>
        </w:rPr>
        <w:t xml:space="preserve">ẫu này là </w:t>
      </w:r>
      <w:r w:rsidR="00BF15DD" w:rsidRPr="00550F01">
        <w:rPr>
          <w:rFonts w:ascii="Arial" w:hAnsi="Arial" w:cs="Arial"/>
          <w:sz w:val="18"/>
          <w:szCs w:val="18"/>
          <w:lang w:val="vi-VN"/>
        </w:rPr>
        <w:t>t</w:t>
      </w:r>
      <w:r w:rsidR="00BF15DD" w:rsidRPr="00550F01">
        <w:rPr>
          <w:rFonts w:ascii="Arial" w:hAnsi="Arial" w:cs="Arial"/>
          <w:sz w:val="18"/>
          <w:szCs w:val="18"/>
        </w:rPr>
        <w:t xml:space="preserve">rợ </w:t>
      </w:r>
      <w:r w:rsidRPr="00550F01">
        <w:rPr>
          <w:rFonts w:ascii="Arial" w:hAnsi="Arial" w:cs="Arial"/>
          <w:sz w:val="18"/>
          <w:szCs w:val="18"/>
        </w:rPr>
        <w:t xml:space="preserve">lý kiểm toán </w:t>
      </w:r>
      <w:r w:rsidR="00284750" w:rsidRPr="00550F01">
        <w:rPr>
          <w:rFonts w:ascii="Arial" w:hAnsi="Arial" w:cs="Arial"/>
          <w:sz w:val="18"/>
          <w:szCs w:val="18"/>
        </w:rPr>
        <w:t xml:space="preserve">BCTC tập đoàn </w:t>
      </w:r>
      <w:r w:rsidRPr="00550F01">
        <w:rPr>
          <w:rFonts w:ascii="Arial" w:hAnsi="Arial" w:cs="Arial"/>
          <w:sz w:val="18"/>
          <w:szCs w:val="18"/>
        </w:rPr>
        <w:t>được phân công.</w:t>
      </w:r>
    </w:p>
    <w:p w14:paraId="4BFF5F8B" w14:textId="77777777" w:rsidR="00B73FBD" w:rsidRPr="00550F01" w:rsidRDefault="00B73FBD" w:rsidP="00550F01">
      <w:pPr>
        <w:widowControl w:val="0"/>
        <w:spacing w:before="120" w:after="120"/>
        <w:jc w:val="both"/>
        <w:rPr>
          <w:rFonts w:ascii="Arial" w:hAnsi="Arial" w:cs="Arial"/>
          <w:b/>
          <w:i/>
          <w:sz w:val="18"/>
          <w:szCs w:val="18"/>
        </w:rPr>
      </w:pPr>
      <w:r w:rsidRPr="00550F01">
        <w:rPr>
          <w:rFonts w:ascii="Arial" w:hAnsi="Arial" w:cs="Arial"/>
          <w:b/>
          <w:i/>
          <w:sz w:val="18"/>
          <w:szCs w:val="18"/>
        </w:rPr>
        <w:t>Thời điểm thực hiện</w:t>
      </w:r>
    </w:p>
    <w:p w14:paraId="1F013349" w14:textId="77777777" w:rsidR="00B73FBD" w:rsidRPr="00550F01" w:rsidRDefault="00B73FBD" w:rsidP="00550F01">
      <w:pPr>
        <w:widowControl w:val="0"/>
        <w:spacing w:before="120" w:after="120"/>
        <w:jc w:val="both"/>
        <w:rPr>
          <w:rFonts w:ascii="Arial" w:hAnsi="Arial" w:cs="Arial"/>
          <w:sz w:val="18"/>
          <w:szCs w:val="18"/>
        </w:rPr>
      </w:pPr>
      <w:r w:rsidRPr="00550F01">
        <w:rPr>
          <w:rFonts w:ascii="Arial" w:hAnsi="Arial" w:cs="Arial"/>
          <w:sz w:val="18"/>
          <w:szCs w:val="18"/>
        </w:rPr>
        <w:t xml:space="preserve">Mẫu này phải được lập tại thời điểm bổ nhiệm KTV vào các vị trí phải luân chuyển theo quy định và cập nhật sau khi lập BCKiT chính thức. </w:t>
      </w:r>
    </w:p>
    <w:p w14:paraId="0C193E8E" w14:textId="77777777" w:rsidR="00B73FBD" w:rsidRPr="00550F01" w:rsidRDefault="00B73FBD" w:rsidP="00550F01">
      <w:pPr>
        <w:widowControl w:val="0"/>
        <w:spacing w:before="120" w:after="120"/>
        <w:jc w:val="both"/>
        <w:rPr>
          <w:rFonts w:ascii="Arial" w:hAnsi="Arial" w:cs="Arial"/>
          <w:b/>
          <w:i/>
          <w:sz w:val="18"/>
          <w:szCs w:val="18"/>
        </w:rPr>
      </w:pPr>
      <w:r w:rsidRPr="00550F01">
        <w:rPr>
          <w:rFonts w:ascii="Arial" w:hAnsi="Arial" w:cs="Arial"/>
          <w:b/>
          <w:i/>
          <w:sz w:val="18"/>
          <w:szCs w:val="18"/>
        </w:rPr>
        <w:t>Cách thực hiện</w:t>
      </w:r>
    </w:p>
    <w:p w14:paraId="3F81888E" w14:textId="26E23C49" w:rsidR="00B73FBD" w:rsidRPr="00550F01" w:rsidRDefault="00B73FBD" w:rsidP="00550F01">
      <w:pPr>
        <w:widowControl w:val="0"/>
        <w:spacing w:before="120" w:after="120"/>
        <w:jc w:val="both"/>
        <w:rPr>
          <w:rFonts w:ascii="Arial" w:hAnsi="Arial" w:cs="Arial"/>
          <w:sz w:val="18"/>
          <w:szCs w:val="18"/>
        </w:rPr>
      </w:pPr>
      <w:r w:rsidRPr="00550F01">
        <w:rPr>
          <w:rFonts w:ascii="Arial" w:hAnsi="Arial" w:cs="Arial"/>
          <w:sz w:val="18"/>
          <w:szCs w:val="18"/>
        </w:rPr>
        <w:t xml:space="preserve">Điền các thông tin theo </w:t>
      </w:r>
      <w:r w:rsidR="00A90A3D" w:rsidRPr="00550F01">
        <w:rPr>
          <w:rFonts w:ascii="Arial" w:hAnsi="Arial" w:cs="Arial"/>
          <w:sz w:val="18"/>
          <w:szCs w:val="18"/>
        </w:rPr>
        <w:t>m</w:t>
      </w:r>
      <w:r w:rsidRPr="00550F01">
        <w:rPr>
          <w:rFonts w:ascii="Arial" w:hAnsi="Arial" w:cs="Arial"/>
          <w:sz w:val="18"/>
          <w:szCs w:val="18"/>
        </w:rPr>
        <w:t xml:space="preserve">ẫu. Mẫu này cần được theo dõi từ năm đầu tiên cung cấp dịch vụ cho khách hàng và phải được cập nhật hàng năm, </w:t>
      </w:r>
      <w:r w:rsidR="00CE4C4B" w:rsidRPr="00550F01">
        <w:rPr>
          <w:rFonts w:ascii="Arial" w:hAnsi="Arial" w:cs="Arial"/>
          <w:sz w:val="18"/>
          <w:szCs w:val="18"/>
        </w:rPr>
        <w:t xml:space="preserve">sao chép </w:t>
      </w:r>
      <w:r w:rsidRPr="00550F01">
        <w:rPr>
          <w:rFonts w:ascii="Arial" w:hAnsi="Arial" w:cs="Arial"/>
          <w:sz w:val="18"/>
          <w:szCs w:val="18"/>
        </w:rPr>
        <w:t xml:space="preserve">và mang sang </w:t>
      </w:r>
      <w:r w:rsidR="001D198E" w:rsidRPr="00550F01">
        <w:rPr>
          <w:rFonts w:ascii="Arial" w:hAnsi="Arial" w:cs="Arial"/>
          <w:sz w:val="18"/>
          <w:szCs w:val="18"/>
        </w:rPr>
        <w:t>HS</w:t>
      </w:r>
      <w:r w:rsidRPr="00550F01">
        <w:rPr>
          <w:rFonts w:ascii="Arial" w:hAnsi="Arial" w:cs="Arial"/>
          <w:sz w:val="18"/>
          <w:szCs w:val="18"/>
        </w:rPr>
        <w:t xml:space="preserve">KiT năm tiếp theo. </w:t>
      </w:r>
    </w:p>
    <w:p w14:paraId="6760878D" w14:textId="77777777" w:rsidR="00B73FBD" w:rsidRPr="00550F01" w:rsidRDefault="00B73FBD" w:rsidP="00550F01">
      <w:pPr>
        <w:widowControl w:val="0"/>
        <w:spacing w:before="120" w:after="120"/>
        <w:jc w:val="both"/>
        <w:rPr>
          <w:rFonts w:ascii="Arial" w:hAnsi="Arial" w:cs="Arial"/>
          <w:b/>
          <w:sz w:val="18"/>
          <w:szCs w:val="18"/>
          <w:u w:val="single"/>
        </w:rPr>
      </w:pPr>
    </w:p>
    <w:p w14:paraId="7D3D0F80" w14:textId="77777777" w:rsidR="002D3C48" w:rsidRDefault="002D3C48" w:rsidP="00550F01">
      <w:pPr>
        <w:spacing w:before="120" w:after="120"/>
        <w:rPr>
          <w:sz w:val="18"/>
          <w:szCs w:val="18"/>
        </w:rPr>
      </w:pPr>
    </w:p>
    <w:p w14:paraId="0D38DBA0" w14:textId="77777777" w:rsidR="00041801" w:rsidRPr="00041801" w:rsidRDefault="00041801" w:rsidP="00CB6F42">
      <w:pPr>
        <w:rPr>
          <w:sz w:val="18"/>
          <w:szCs w:val="18"/>
        </w:rPr>
      </w:pPr>
    </w:p>
    <w:p w14:paraId="2C15737C" w14:textId="77777777" w:rsidR="00041801" w:rsidRPr="00041801" w:rsidRDefault="00041801" w:rsidP="00CB6F42">
      <w:pPr>
        <w:rPr>
          <w:sz w:val="18"/>
          <w:szCs w:val="18"/>
        </w:rPr>
      </w:pPr>
    </w:p>
    <w:p w14:paraId="5F6FB9DA" w14:textId="77777777" w:rsidR="00041801" w:rsidRPr="00041801" w:rsidRDefault="00041801" w:rsidP="00CB6F42">
      <w:pPr>
        <w:rPr>
          <w:sz w:val="18"/>
          <w:szCs w:val="18"/>
        </w:rPr>
      </w:pPr>
    </w:p>
    <w:p w14:paraId="2F0A0CC7" w14:textId="77777777" w:rsidR="00041801" w:rsidRPr="00041801" w:rsidRDefault="00041801" w:rsidP="00CB6F42">
      <w:pPr>
        <w:rPr>
          <w:sz w:val="18"/>
          <w:szCs w:val="18"/>
        </w:rPr>
      </w:pPr>
    </w:p>
    <w:p w14:paraId="1A530F20" w14:textId="77777777" w:rsidR="00041801" w:rsidRPr="00041801" w:rsidRDefault="00041801" w:rsidP="00CB6F42">
      <w:pPr>
        <w:rPr>
          <w:sz w:val="18"/>
          <w:szCs w:val="18"/>
        </w:rPr>
      </w:pPr>
    </w:p>
    <w:p w14:paraId="387876A4" w14:textId="77777777" w:rsidR="00041801" w:rsidRPr="00041801" w:rsidRDefault="00041801" w:rsidP="00CB6F42">
      <w:pPr>
        <w:rPr>
          <w:sz w:val="18"/>
          <w:szCs w:val="18"/>
        </w:rPr>
      </w:pPr>
    </w:p>
    <w:p w14:paraId="573F8667" w14:textId="77777777" w:rsidR="00041801" w:rsidRPr="00041801" w:rsidRDefault="00041801" w:rsidP="00CB6F42">
      <w:pPr>
        <w:rPr>
          <w:sz w:val="18"/>
          <w:szCs w:val="18"/>
        </w:rPr>
      </w:pPr>
    </w:p>
    <w:p w14:paraId="0885B62B" w14:textId="77777777" w:rsidR="00041801" w:rsidRPr="00041801" w:rsidRDefault="00041801" w:rsidP="00CB6F42">
      <w:pPr>
        <w:rPr>
          <w:sz w:val="18"/>
          <w:szCs w:val="18"/>
        </w:rPr>
      </w:pPr>
    </w:p>
    <w:p w14:paraId="79EE527C" w14:textId="77777777" w:rsidR="00041801" w:rsidRPr="00041801" w:rsidRDefault="00041801" w:rsidP="00CB6F42">
      <w:pPr>
        <w:rPr>
          <w:sz w:val="18"/>
          <w:szCs w:val="18"/>
        </w:rPr>
      </w:pPr>
    </w:p>
    <w:p w14:paraId="01C9126A" w14:textId="77777777" w:rsidR="00041801" w:rsidRPr="00041801" w:rsidRDefault="00041801" w:rsidP="00CB6F42">
      <w:pPr>
        <w:rPr>
          <w:sz w:val="18"/>
          <w:szCs w:val="18"/>
        </w:rPr>
      </w:pPr>
    </w:p>
    <w:p w14:paraId="77A591B2" w14:textId="77777777" w:rsidR="00041801" w:rsidRPr="00041801" w:rsidRDefault="00041801" w:rsidP="00CB6F42">
      <w:pPr>
        <w:rPr>
          <w:sz w:val="18"/>
          <w:szCs w:val="18"/>
        </w:rPr>
      </w:pPr>
    </w:p>
    <w:p w14:paraId="36BB7BF3" w14:textId="77777777" w:rsidR="00041801" w:rsidRPr="00041801" w:rsidRDefault="00041801" w:rsidP="00CB6F42">
      <w:pPr>
        <w:rPr>
          <w:sz w:val="18"/>
          <w:szCs w:val="18"/>
        </w:rPr>
      </w:pPr>
    </w:p>
    <w:p w14:paraId="739BBCDF" w14:textId="77777777" w:rsidR="00041801" w:rsidRPr="00041801" w:rsidRDefault="00041801" w:rsidP="00CB6F42">
      <w:pPr>
        <w:rPr>
          <w:sz w:val="18"/>
          <w:szCs w:val="18"/>
        </w:rPr>
      </w:pPr>
    </w:p>
    <w:p w14:paraId="5E6892DF" w14:textId="77777777" w:rsidR="00041801" w:rsidRPr="00041801" w:rsidRDefault="00041801" w:rsidP="00CB6F42">
      <w:pPr>
        <w:rPr>
          <w:sz w:val="18"/>
          <w:szCs w:val="18"/>
        </w:rPr>
      </w:pPr>
    </w:p>
    <w:p w14:paraId="1D40589E" w14:textId="77777777" w:rsidR="00041801" w:rsidRPr="00041801" w:rsidRDefault="00041801" w:rsidP="00CB6F42">
      <w:pPr>
        <w:rPr>
          <w:sz w:val="18"/>
          <w:szCs w:val="18"/>
        </w:rPr>
      </w:pPr>
    </w:p>
    <w:p w14:paraId="7F308EE3" w14:textId="77777777" w:rsidR="00041801" w:rsidRPr="00041801" w:rsidRDefault="00041801" w:rsidP="00CB6F42">
      <w:pPr>
        <w:rPr>
          <w:sz w:val="18"/>
          <w:szCs w:val="18"/>
        </w:rPr>
      </w:pPr>
    </w:p>
    <w:p w14:paraId="1D276B1D" w14:textId="77777777" w:rsidR="00041801" w:rsidRPr="00041801" w:rsidRDefault="00041801" w:rsidP="00CB6F42">
      <w:pPr>
        <w:rPr>
          <w:sz w:val="18"/>
          <w:szCs w:val="18"/>
        </w:rPr>
      </w:pPr>
    </w:p>
    <w:p w14:paraId="4C09B77A" w14:textId="77777777" w:rsidR="00041801" w:rsidRPr="00041801" w:rsidRDefault="00041801" w:rsidP="00CB6F42">
      <w:pPr>
        <w:rPr>
          <w:sz w:val="18"/>
          <w:szCs w:val="18"/>
        </w:rPr>
      </w:pPr>
    </w:p>
    <w:p w14:paraId="7BEAEDEB" w14:textId="77777777" w:rsidR="00041801" w:rsidRPr="00041801" w:rsidRDefault="00041801" w:rsidP="00CB6F42">
      <w:pPr>
        <w:rPr>
          <w:sz w:val="18"/>
          <w:szCs w:val="18"/>
        </w:rPr>
      </w:pPr>
    </w:p>
    <w:p w14:paraId="32BC8F0B" w14:textId="77777777" w:rsidR="00041801" w:rsidRPr="00041801" w:rsidRDefault="00041801" w:rsidP="00CB6F42">
      <w:pPr>
        <w:rPr>
          <w:sz w:val="18"/>
          <w:szCs w:val="18"/>
        </w:rPr>
      </w:pPr>
    </w:p>
    <w:p w14:paraId="53FE40FF" w14:textId="77777777" w:rsidR="00041801" w:rsidRPr="00041801" w:rsidRDefault="00041801" w:rsidP="00CB6F42">
      <w:pPr>
        <w:rPr>
          <w:sz w:val="18"/>
          <w:szCs w:val="18"/>
        </w:rPr>
      </w:pPr>
    </w:p>
    <w:p w14:paraId="7CCEBD3E" w14:textId="77777777" w:rsidR="00041801" w:rsidRPr="00041801" w:rsidRDefault="00041801" w:rsidP="00CB6F42">
      <w:pPr>
        <w:rPr>
          <w:sz w:val="18"/>
          <w:szCs w:val="18"/>
        </w:rPr>
      </w:pPr>
    </w:p>
    <w:p w14:paraId="63108437" w14:textId="77777777" w:rsidR="00041801" w:rsidRPr="00041801" w:rsidRDefault="00041801" w:rsidP="00CB6F42">
      <w:pPr>
        <w:rPr>
          <w:sz w:val="18"/>
          <w:szCs w:val="18"/>
        </w:rPr>
      </w:pPr>
    </w:p>
    <w:p w14:paraId="08F8E579" w14:textId="77777777" w:rsidR="00041801" w:rsidRPr="00041801" w:rsidRDefault="00041801" w:rsidP="00CB6F42">
      <w:pPr>
        <w:rPr>
          <w:sz w:val="18"/>
          <w:szCs w:val="18"/>
        </w:rPr>
      </w:pPr>
    </w:p>
    <w:p w14:paraId="30ECFC2D" w14:textId="77777777" w:rsidR="00041801" w:rsidRPr="00041801" w:rsidRDefault="00041801" w:rsidP="00CB6F42">
      <w:pPr>
        <w:rPr>
          <w:sz w:val="18"/>
          <w:szCs w:val="18"/>
        </w:rPr>
      </w:pPr>
    </w:p>
    <w:p w14:paraId="3EC32CE5" w14:textId="77777777" w:rsidR="00041801" w:rsidRPr="00041801" w:rsidRDefault="00041801" w:rsidP="00CB6F42">
      <w:pPr>
        <w:rPr>
          <w:sz w:val="18"/>
          <w:szCs w:val="18"/>
        </w:rPr>
      </w:pPr>
    </w:p>
    <w:p w14:paraId="2B6F308F" w14:textId="77777777" w:rsidR="00041801" w:rsidRPr="00041801" w:rsidRDefault="00041801" w:rsidP="00CB6F42">
      <w:pPr>
        <w:rPr>
          <w:sz w:val="18"/>
          <w:szCs w:val="18"/>
        </w:rPr>
      </w:pPr>
    </w:p>
    <w:p w14:paraId="0A565B0E" w14:textId="2DEFDD23" w:rsidR="00041801" w:rsidRPr="00041801" w:rsidRDefault="00041801" w:rsidP="00CB6F42">
      <w:pPr>
        <w:tabs>
          <w:tab w:val="left" w:pos="7580"/>
        </w:tabs>
        <w:rPr>
          <w:sz w:val="18"/>
          <w:szCs w:val="18"/>
        </w:rPr>
      </w:pPr>
      <w:r>
        <w:rPr>
          <w:sz w:val="18"/>
          <w:szCs w:val="18"/>
        </w:rPr>
        <w:tab/>
      </w:r>
    </w:p>
    <w:sectPr w:rsidR="00041801" w:rsidRPr="00041801" w:rsidSect="00BF10E2">
      <w:headerReference w:type="even" r:id="rId7"/>
      <w:headerReference w:type="default" r:id="rId8"/>
      <w:footerReference w:type="even" r:id="rId9"/>
      <w:footerReference w:type="default" r:id="rId10"/>
      <w:headerReference w:type="first" r:id="rId11"/>
      <w:footerReference w:type="first" r:id="rId12"/>
      <w:pgSz w:w="11907" w:h="16840" w:code="9"/>
      <w:pgMar w:top="1134" w:right="851" w:bottom="1134" w:left="1134" w:header="720"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4117EA" w14:textId="77777777" w:rsidR="004B15AE" w:rsidRDefault="004B15AE" w:rsidP="00801E34">
      <w:r>
        <w:separator/>
      </w:r>
    </w:p>
  </w:endnote>
  <w:endnote w:type="continuationSeparator" w:id="0">
    <w:p w14:paraId="42B2FDB1" w14:textId="77777777" w:rsidR="004B15AE" w:rsidRDefault="004B15AE" w:rsidP="00801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AF2A02" w14:textId="77777777" w:rsidR="00041801" w:rsidRDefault="000418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3A3331" w14:textId="38B975F6" w:rsidR="00A31623" w:rsidRDefault="001D198E" w:rsidP="001D198E">
    <w:pPr>
      <w:pStyle w:val="Footer"/>
      <w:ind w:left="1701"/>
      <w:jc w:val="both"/>
      <w:rPr>
        <w:rFonts w:ascii="Arial" w:hAnsi="Arial" w:cs="Arial"/>
        <w:b/>
        <w:i/>
        <w:sz w:val="18"/>
        <w:szCs w:val="18"/>
      </w:rPr>
    </w:pPr>
    <w:r>
      <w:rPr>
        <w:noProof/>
      </w:rPr>
      <w:drawing>
        <wp:anchor distT="0" distB="0" distL="114300" distR="114300" simplePos="0" relativeHeight="251661312" behindDoc="0" locked="0" layoutInCell="1" allowOverlap="1" wp14:anchorId="47F4669A" wp14:editId="4594645D">
          <wp:simplePos x="0" y="0"/>
          <wp:positionH relativeFrom="margin">
            <wp:posOffset>-67945</wp:posOffset>
          </wp:positionH>
          <wp:positionV relativeFrom="paragraph">
            <wp:posOffset>0</wp:posOffset>
          </wp:positionV>
          <wp:extent cx="895985" cy="355600"/>
          <wp:effectExtent l="0" t="0" r="0" b="0"/>
          <wp:wrapNone/>
          <wp:docPr id="640637136" name="Picture 64063713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2" distB="4294967292" distL="114300" distR="114300" simplePos="0" relativeHeight="251662336" behindDoc="0" locked="0" layoutInCell="1" allowOverlap="1" wp14:anchorId="566F8A7B" wp14:editId="102078C3">
              <wp:simplePos x="0" y="0"/>
              <wp:positionH relativeFrom="column">
                <wp:posOffset>-41910</wp:posOffset>
              </wp:positionH>
              <wp:positionV relativeFrom="paragraph">
                <wp:posOffset>-38736</wp:posOffset>
              </wp:positionV>
              <wp:extent cx="620712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CAB2909" id="Straight Connector 4" o:spid="_x0000_s1026" style="position:absolute;z-index:25166233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Pr>
        <w:rFonts w:ascii="Arial" w:hAnsi="Arial" w:cs="Arial"/>
        <w:b/>
        <w:i/>
        <w:sz w:val="18"/>
        <w:szCs w:val="18"/>
      </w:rPr>
      <w:t xml:space="preserve">Chương trình kiểm toán mẫu kiểm toán báo cáo tài chính tập đoàn </w:t>
    </w:r>
  </w:p>
  <w:p w14:paraId="64B6A73F" w14:textId="2C21F267" w:rsidR="001D198E" w:rsidRDefault="001D198E" w:rsidP="00CB6F42">
    <w:pPr>
      <w:pStyle w:val="Footer"/>
      <w:ind w:left="1701"/>
      <w:jc w:val="both"/>
      <w:rPr>
        <w:rFonts w:ascii="Arial" w:hAnsi="Arial" w:cs="Arial"/>
        <w:i/>
        <w:sz w:val="18"/>
        <w:szCs w:val="18"/>
      </w:rPr>
    </w:pPr>
    <w:r>
      <w:rPr>
        <w:rFonts w:ascii="Arial" w:hAnsi="Arial" w:cs="Arial"/>
        <w:i/>
        <w:sz w:val="18"/>
        <w:szCs w:val="18"/>
      </w:rPr>
      <w:t xml:space="preserve">(Ban hành theo Quyết định số </w:t>
    </w:r>
    <w:r w:rsidR="00B16754">
      <w:rPr>
        <w:rFonts w:ascii="Arial" w:hAnsi="Arial" w:cs="Arial"/>
        <w:i/>
        <w:sz w:val="18"/>
        <w:szCs w:val="18"/>
      </w:rPr>
      <w:t>629-2023</w:t>
    </w:r>
    <w:r>
      <w:rPr>
        <w:rFonts w:ascii="Arial" w:hAnsi="Arial" w:cs="Arial"/>
        <w:i/>
        <w:sz w:val="18"/>
        <w:szCs w:val="18"/>
      </w:rPr>
      <w:t xml:space="preserve">/QĐ-VACPA ngày </w:t>
    </w:r>
    <w:r w:rsidR="00A31623">
      <w:rPr>
        <w:rFonts w:ascii="Arial" w:hAnsi="Arial" w:cs="Arial"/>
        <w:i/>
        <w:sz w:val="18"/>
        <w:szCs w:val="18"/>
      </w:rPr>
      <w:t>15</w:t>
    </w:r>
    <w:r>
      <w:rPr>
        <w:rFonts w:ascii="Arial" w:hAnsi="Arial" w:cs="Arial"/>
        <w:i/>
        <w:sz w:val="18"/>
        <w:szCs w:val="18"/>
      </w:rPr>
      <w:t>/</w:t>
    </w:r>
    <w:r w:rsidR="00A31623">
      <w:rPr>
        <w:rFonts w:ascii="Arial" w:hAnsi="Arial" w:cs="Arial"/>
        <w:i/>
        <w:sz w:val="18"/>
        <w:szCs w:val="18"/>
      </w:rPr>
      <w:t>11</w:t>
    </w:r>
    <w:r>
      <w:rPr>
        <w:rFonts w:ascii="Arial" w:hAnsi="Arial" w:cs="Arial"/>
        <w:i/>
        <w:sz w:val="18"/>
        <w:szCs w:val="18"/>
      </w:rPr>
      <w:t>/</w:t>
    </w:r>
    <w:r w:rsidR="00A31623">
      <w:rPr>
        <w:rFonts w:ascii="Arial" w:hAnsi="Arial" w:cs="Arial"/>
        <w:i/>
        <w:sz w:val="18"/>
        <w:szCs w:val="18"/>
      </w:rPr>
      <w:t>2023</w:t>
    </w:r>
    <w:r>
      <w:rPr>
        <w:rFonts w:ascii="Arial" w:hAnsi="Arial" w:cs="Arial"/>
        <w:i/>
        <w:sz w:val="18"/>
        <w:szCs w:val="18"/>
      </w:rPr>
      <w:t xml:space="preserve"> của Chủ tịch VACPA)</w:t>
    </w:r>
  </w:p>
  <w:p w14:paraId="51B77E35" w14:textId="4E3AFC78" w:rsidR="001D198E" w:rsidRDefault="001D19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D433D0" w14:textId="77777777" w:rsidR="00041801" w:rsidRDefault="000418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D7848D" w14:textId="77777777" w:rsidR="004B15AE" w:rsidRDefault="004B15AE" w:rsidP="00801E34">
      <w:r>
        <w:separator/>
      </w:r>
    </w:p>
  </w:footnote>
  <w:footnote w:type="continuationSeparator" w:id="0">
    <w:p w14:paraId="10D50DCC" w14:textId="77777777" w:rsidR="004B15AE" w:rsidRDefault="004B15AE" w:rsidP="00801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77F0A4" w14:textId="77777777" w:rsidR="00041801" w:rsidRDefault="000418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61EF9F" w14:textId="62957DC0" w:rsidR="001D198E" w:rsidRPr="00C37A50" w:rsidRDefault="00801E34" w:rsidP="001D198E">
    <w:pPr>
      <w:pStyle w:val="Header"/>
      <w:pBdr>
        <w:bottom w:val="single" w:sz="4" w:space="1" w:color="auto"/>
      </w:pBdr>
      <w:jc w:val="right"/>
    </w:pPr>
    <w:r w:rsidRPr="001D198E">
      <w:rPr>
        <w:rFonts w:ascii="Arial" w:eastAsia="SimSun" w:hAnsi="Arial" w:cs="Arial"/>
        <w:b/>
        <w:bCs/>
      </w:rPr>
      <w:t>B1.2.3 GN</w:t>
    </w:r>
    <w:r w:rsidRPr="00801E34">
      <w:rPr>
        <w:rFonts w:ascii="Arial" w:hAnsi="Arial" w:cs="Arial"/>
        <w:sz w:val="20"/>
        <w:szCs w:val="20"/>
      </w:rPr>
      <w:t xml:space="preserve"> </w:t>
    </w:r>
    <w:r w:rsidR="001D198E">
      <w:rPr>
        <w:rFonts w:ascii="Arial" w:hAnsi="Arial" w:cs="Arial"/>
        <w:sz w:val="18"/>
        <w:szCs w:val="18"/>
      </w:rPr>
      <w:fldChar w:fldCharType="begin"/>
    </w:r>
    <w:r w:rsidR="001D198E">
      <w:rPr>
        <w:rFonts w:ascii="Arial" w:hAnsi="Arial" w:cs="Arial"/>
        <w:sz w:val="18"/>
        <w:szCs w:val="18"/>
      </w:rPr>
      <w:instrText xml:space="preserve"> PAGE  \* Arabic  \* MERGEFORMAT </w:instrText>
    </w:r>
    <w:r w:rsidR="001D198E">
      <w:rPr>
        <w:rFonts w:ascii="Arial" w:hAnsi="Arial" w:cs="Arial"/>
        <w:sz w:val="18"/>
        <w:szCs w:val="18"/>
      </w:rPr>
      <w:fldChar w:fldCharType="separate"/>
    </w:r>
    <w:r w:rsidR="001D198E">
      <w:rPr>
        <w:rFonts w:ascii="Arial" w:hAnsi="Arial" w:cs="Arial"/>
        <w:sz w:val="18"/>
        <w:szCs w:val="18"/>
      </w:rPr>
      <w:t>1</w:t>
    </w:r>
    <w:r w:rsidR="001D198E">
      <w:rPr>
        <w:rFonts w:ascii="Arial" w:hAnsi="Arial" w:cs="Arial"/>
        <w:sz w:val="18"/>
        <w:szCs w:val="18"/>
      </w:rPr>
      <w:fldChar w:fldCharType="end"/>
    </w:r>
    <w:r w:rsidR="001D198E">
      <w:rPr>
        <w:rFonts w:ascii="Arial" w:hAnsi="Arial" w:cs="Arial"/>
        <w:sz w:val="18"/>
        <w:szCs w:val="18"/>
      </w:rPr>
      <w:t>/</w:t>
    </w:r>
    <w:r w:rsidR="001D198E">
      <w:rPr>
        <w:rFonts w:ascii="Arial" w:hAnsi="Arial" w:cs="Arial"/>
        <w:sz w:val="18"/>
        <w:szCs w:val="18"/>
      </w:rPr>
      <w:fldChar w:fldCharType="begin"/>
    </w:r>
    <w:r w:rsidR="001D198E">
      <w:rPr>
        <w:rFonts w:ascii="Arial" w:hAnsi="Arial" w:cs="Arial"/>
        <w:sz w:val="18"/>
        <w:szCs w:val="18"/>
      </w:rPr>
      <w:instrText xml:space="preserve"> NUMPAGES  \* Arabic  \* MERGEFORMAT </w:instrText>
    </w:r>
    <w:r w:rsidR="001D198E">
      <w:rPr>
        <w:rFonts w:ascii="Arial" w:hAnsi="Arial" w:cs="Arial"/>
        <w:sz w:val="18"/>
        <w:szCs w:val="18"/>
      </w:rPr>
      <w:fldChar w:fldCharType="separate"/>
    </w:r>
    <w:r w:rsidR="001D198E">
      <w:rPr>
        <w:rFonts w:ascii="Arial" w:hAnsi="Arial" w:cs="Arial"/>
        <w:sz w:val="18"/>
        <w:szCs w:val="18"/>
      </w:rPr>
      <w:t>1</w:t>
    </w:r>
    <w:r w:rsidR="001D198E">
      <w:rPr>
        <w:rFonts w:ascii="Arial" w:hAnsi="Arial" w:cs="Arial"/>
        <w:sz w:val="18"/>
        <w:szCs w:val="18"/>
      </w:rPr>
      <w:fldChar w:fldCharType="end"/>
    </w:r>
  </w:p>
  <w:p w14:paraId="1BC03156" w14:textId="74325584" w:rsidR="00801E34" w:rsidRPr="00801E34" w:rsidRDefault="00801E34" w:rsidP="00801E34">
    <w:pPr>
      <w:pStyle w:val="Header"/>
      <w:jc w:val="right"/>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283C8C" w14:textId="77777777" w:rsidR="00041801" w:rsidRDefault="00041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0003783"/>
    <w:multiLevelType w:val="multilevel"/>
    <w:tmpl w:val="042A001F"/>
    <w:lvl w:ilvl="0">
      <w:start w:val="1"/>
      <w:numFmt w:val="decimal"/>
      <w:lvlText w:val="%1."/>
      <w:lvlJc w:val="left"/>
      <w:pPr>
        <w:ind w:left="360" w:hanging="360"/>
      </w:pPr>
    </w:lvl>
    <w:lvl w:ilvl="1">
      <w:start w:val="1"/>
      <w:numFmt w:val="decimal"/>
      <w:lvlText w:val="%1.%2."/>
      <w:lvlJc w:val="left"/>
      <w:pPr>
        <w:ind w:left="25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160611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3FBD"/>
    <w:rsid w:val="00041801"/>
    <w:rsid w:val="00046F28"/>
    <w:rsid w:val="000A676B"/>
    <w:rsid w:val="00142EFA"/>
    <w:rsid w:val="001D198E"/>
    <w:rsid w:val="00236C77"/>
    <w:rsid w:val="00284750"/>
    <w:rsid w:val="002D3C48"/>
    <w:rsid w:val="002D5FFA"/>
    <w:rsid w:val="002E0C39"/>
    <w:rsid w:val="002E7D7E"/>
    <w:rsid w:val="00351B29"/>
    <w:rsid w:val="00367A55"/>
    <w:rsid w:val="003866A2"/>
    <w:rsid w:val="003B0166"/>
    <w:rsid w:val="003F07C9"/>
    <w:rsid w:val="003F46DE"/>
    <w:rsid w:val="00412B3D"/>
    <w:rsid w:val="00492952"/>
    <w:rsid w:val="004B15AE"/>
    <w:rsid w:val="004E4E24"/>
    <w:rsid w:val="004E5BD4"/>
    <w:rsid w:val="004F0B4A"/>
    <w:rsid w:val="004F2695"/>
    <w:rsid w:val="005169FA"/>
    <w:rsid w:val="00550F01"/>
    <w:rsid w:val="005B1063"/>
    <w:rsid w:val="00611CDA"/>
    <w:rsid w:val="006319CF"/>
    <w:rsid w:val="00653BBB"/>
    <w:rsid w:val="00654E56"/>
    <w:rsid w:val="007B6A8D"/>
    <w:rsid w:val="00801E34"/>
    <w:rsid w:val="00826451"/>
    <w:rsid w:val="008B2D85"/>
    <w:rsid w:val="0090649B"/>
    <w:rsid w:val="009A5B86"/>
    <w:rsid w:val="00A054A5"/>
    <w:rsid w:val="00A20F35"/>
    <w:rsid w:val="00A31623"/>
    <w:rsid w:val="00A90A3D"/>
    <w:rsid w:val="00A94967"/>
    <w:rsid w:val="00AE1CDA"/>
    <w:rsid w:val="00B143BD"/>
    <w:rsid w:val="00B16754"/>
    <w:rsid w:val="00B73FBD"/>
    <w:rsid w:val="00BF10E2"/>
    <w:rsid w:val="00BF15DD"/>
    <w:rsid w:val="00C324BD"/>
    <w:rsid w:val="00C94D98"/>
    <w:rsid w:val="00CA2477"/>
    <w:rsid w:val="00CB6F42"/>
    <w:rsid w:val="00CD2589"/>
    <w:rsid w:val="00CE4C4B"/>
    <w:rsid w:val="00E0287E"/>
    <w:rsid w:val="00E23885"/>
    <w:rsid w:val="00E25D14"/>
    <w:rsid w:val="00F232D0"/>
    <w:rsid w:val="00F35743"/>
    <w:rsid w:val="00F5529F"/>
    <w:rsid w:val="00FA66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84760"/>
  <w15:chartTrackingRefBased/>
  <w15:docId w15:val="{667A6D27-7371-4671-90F9-FBC593856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3FBD"/>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01E34"/>
    <w:pPr>
      <w:tabs>
        <w:tab w:val="center" w:pos="4680"/>
        <w:tab w:val="right" w:pos="9360"/>
      </w:tabs>
    </w:pPr>
  </w:style>
  <w:style w:type="character" w:customStyle="1" w:styleId="HeaderChar">
    <w:name w:val="Header Char"/>
    <w:basedOn w:val="DefaultParagraphFont"/>
    <w:link w:val="Header"/>
    <w:uiPriority w:val="99"/>
    <w:rsid w:val="00801E34"/>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801E34"/>
    <w:pPr>
      <w:tabs>
        <w:tab w:val="center" w:pos="4680"/>
        <w:tab w:val="right" w:pos="9360"/>
      </w:tabs>
    </w:pPr>
  </w:style>
  <w:style w:type="character" w:customStyle="1" w:styleId="FooterChar">
    <w:name w:val="Footer Char"/>
    <w:basedOn w:val="DefaultParagraphFont"/>
    <w:link w:val="Footer"/>
    <w:uiPriority w:val="99"/>
    <w:rsid w:val="00801E34"/>
    <w:rPr>
      <w:rFonts w:ascii="Times New Roman" w:eastAsia="Times New Roman" w:hAnsi="Times New Roman" w:cs="Times New Roman"/>
      <w:kern w:val="0"/>
      <w:sz w:val="24"/>
      <w:szCs w:val="24"/>
      <w14:ligatures w14:val="none"/>
    </w:rPr>
  </w:style>
  <w:style w:type="paragraph" w:styleId="Revision">
    <w:name w:val="Revision"/>
    <w:hidden/>
    <w:uiPriority w:val="99"/>
    <w:semiHidden/>
    <w:rsid w:val="006319CF"/>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228</TotalTime>
  <Pages>1</Pages>
  <Words>419</Words>
  <Characters>2394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VACPA-HTH</dc:creator>
  <cp:keywords/>
  <dc:description/>
  <cp:lastModifiedBy>VACPA</cp:lastModifiedBy>
  <cp:revision>33</cp:revision>
  <cp:lastPrinted>2023-07-07T03:59:00Z</cp:lastPrinted>
  <dcterms:created xsi:type="dcterms:W3CDTF">2023-05-25T05:00:00Z</dcterms:created>
  <dcterms:modified xsi:type="dcterms:W3CDTF">2024-09-21T13:22:00Z</dcterms:modified>
</cp:coreProperties>
</file>